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704" w:lineRule="exact"/>
      </w:pPr>
      <w:r>
        <w:rPr>
          <w:rFonts w:ascii="Anton" w:cs="Anton" w:eastAsia="Anton" w:hAnsi="Anton"/>
          <w:caps/>
          <w:color w:val="131313"/>
          <w:spacing w:val="6"/>
          <w:sz w:val="64"/>
          <w:szCs w:val="64"/>
        </w:rPr>
        <w:t xml:space="preserve">Jordan Okafor</w:t>
      </w:r>
    </w:p>
    <w:p>
      <w:pPr>
        <w:widowControl/>
        <w:spacing w:after="0" w:before="120" w:line="208" w:lineRule="exact"/>
      </w:pP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PLATFORM ENGINEERING · KUBERNETES · DEVSECOPS</w:t>
      </w:r>
    </w:p>
    <w:p>
      <w:pPr>
        <w:widowControl/>
        <w:spacing w:after="0" w:before="120" w:line="255" w:lineRule="exact"/>
      </w:pPr>
      <w:r>
        <w:rPr>
          <w:rFonts w:ascii="Space Grotesk" w:cs="Space Grotesk" w:eastAsia="Space Grotesk" w:hAnsi="Space Grotesk"/>
          <w:color w:val="5C5C5C"/>
          <w:sz w:val="17"/>
          <w:szCs w:val="17"/>
        </w:rPr>
        <w:t xml:space="preserve">Austin, TX · jordan.okafor@example.com · (555) 010-2233</w:t>
      </w:r>
      <w:r>
        <w:rPr>
          <w:rFonts w:ascii="Space Grotesk" w:cs="Space Grotesk" w:eastAsia="Space Grotesk" w:hAnsi="Space Grotesk"/>
          <w:color w:val="5C5C5C"/>
          <w:sz w:val="17"/>
          <w:szCs w:val="17"/>
        </w:rPr>
        <w:br/>
        <w:t xml:space="preserve">github.com/jokafor-example · linkedin.com/in/jordan-okafor-example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195" w:line="221" w:lineRule="exact"/>
      </w:pP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Summary</w:t>
      </w:r>
    </w:p>
    <w:p>
      <w:pPr>
        <w:keepNext/>
        <w:widowControl/>
        <w:spacing w:after="0" w:before="105" w:line="299" w:lineRule="exact"/>
      </w:pPr>
      <w:r>
        <w:rPr>
          <w:rFonts w:ascii="Space Grotesk Medium" w:cs="Space Grotesk Medium" w:eastAsia="Space Grotesk Medium" w:hAnsi="Space Grotesk Medium"/>
          <w:color w:val="131313"/>
          <w:sz w:val="23"/>
          <w:szCs w:val="23"/>
        </w:rPr>
        <w:t xml:space="preserve">Senior Platform Engineer</w:t>
      </w:r>
    </w:p>
    <w:p>
      <w:pPr>
        <w:widowControl/>
        <w:spacing w:after="0" w:before="60" w:line="290" w:lineRule="exact"/>
      </w:pPr>
      <w:r>
        <w:rPr>
          <w:rFonts w:ascii="Space Grotesk" w:cs="Space Grotesk" w:eastAsia="Space Grotesk" w:hAnsi="Space Grotesk"/>
          <w:color w:val="2B2B2B"/>
          <w:sz w:val="20"/>
          <w:szCs w:val="20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210" w:line="221" w:lineRule="exact"/>
      </w:pP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Technical Skills</w:t>
      </w:r>
    </w:p>
    <w:p>
      <w:pPr>
        <w:keepLines/>
        <w:widowControl/>
        <w:tabs>
          <w:tab w:val="left" w:pos="2520"/>
        </w:tabs>
        <w:spacing w:after="0" w:before="105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Cloud &amp; Containers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AWS, Kubernetes, Amazon EKS, Docker, Helm, Karpenter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Infrastructure as Code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Terraform, Ansible, AWS Config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CI/CD &amp; GitOps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GitHub Actions, Argo CD, Jenkins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Observability &amp; Reliability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Prometheus, Grafana, SLOs, On-call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Security &amp; Compliance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Trivy, Checkov, HashiCorp Vault, SOC 2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Languages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Python, Go, Bash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Operating Systems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Linux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Cost Optimization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FinOps, Karpenter, Rightsizing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210" w:line="221" w:lineRule="exact"/>
      </w:pP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Experience</w:t>
      </w:r>
    </w:p>
    <w:p>
      <w:pPr>
        <w:keepNext/>
        <w:keepLines/>
        <w:widowControl/>
        <w:pBdr>
          <w:left w:val="single" w:color="D9D9D9" w:sz="6" w:space="14"/>
        </w:pBdr>
        <w:spacing w:after="0" w:before="105" w:line="297" w:lineRule="exact"/>
        <w:ind w:left="540" w:hanging="240"/>
      </w:pPr>
      <w:r>
        <w:rPr>
          <w:rFonts w:ascii="Space Grotesk Bold" w:cs="Space Grotesk Bold" w:eastAsia="Space Grotesk Bold" w:hAnsi="Space Grotesk Bold"/>
          <w:color w:val="131313"/>
          <w:sz w:val="22"/>
          <w:szCs w:val="22"/>
        </w:rPr>
        <w:t xml:space="preserve">Senior DevSecOps Engineer</w:t>
      </w:r>
    </w:p>
    <w:p>
      <w:pPr>
        <w:keepNext/>
        <w:keepLines/>
        <w:widowControl/>
        <w:pBdr>
          <w:left w:val="single" w:color="D9D9D9" w:sz="6" w:space="14"/>
        </w:pBdr>
        <w:spacing w:after="0" w:before="0" w:line="297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22"/>
          <w:szCs w:val="22"/>
        </w:rPr>
        <w:t xml:space="preserve">Northwind Cloud Services</w:t>
      </w:r>
    </w:p>
    <w:p>
      <w:pPr>
        <w:keepNext/>
        <w:keepLines/>
        <w:widowControl/>
        <w:pBdr>
          <w:left w:val="single" w:color="D9D9D9" w:sz="6" w:space="14"/>
        </w:pBdr>
        <w:tabs>
          <w:tab w:val="right" w:pos="10368"/>
        </w:tabs>
        <w:spacing w:after="0" w:before="15" w:line="224" w:lineRule="exact"/>
        <w:ind w:left="540" w:hanging="240"/>
      </w:pPr>
      <w:r>
        <w:rPr>
          <w:rFonts w:ascii="Space Grotesk" w:cs="Space Grotesk" w:eastAsia="Space Grotesk" w:hAnsi="Space Grotesk"/>
          <w:caps/>
          <w:color w:val="5C5C5C"/>
          <w:spacing w:val="10"/>
          <w:sz w:val="16"/>
          <w:szCs w:val="16"/>
        </w:rPr>
        <w:t xml:space="preserve">FULL-TIME · REMOTE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MAR 2022 – PRESENT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45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Built an internal developer platform on Amazon EKS that serves 40 product teams and 300+ microservices.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Cut average deployment time from 45 to 8 minutes by moving Jenkins jobs to GitOps delivery with GitHub Actions and Argo CD.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Reduced monthly AWS spend by $38K through Karpenter autoscaling and rightsizing.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pBdr>
          <w:left w:val="single" w:color="D9D9D9" w:sz="6" w:space="14"/>
        </w:pBdr>
        <w:spacing w:after="0" w:before="150" w:line="297" w:lineRule="exact"/>
        <w:ind w:left="540" w:hanging="240"/>
      </w:pPr>
      <w:r>
        <w:rPr>
          <w:rFonts w:ascii="Space Grotesk Bold" w:cs="Space Grotesk Bold" w:eastAsia="Space Grotesk Bold" w:hAnsi="Space Grotesk Bold"/>
          <w:color w:val="131313"/>
          <w:sz w:val="22"/>
          <w:szCs w:val="22"/>
        </w:rPr>
        <w:t xml:space="preserve">Site Reliability Engineer</w:t>
      </w:r>
    </w:p>
    <w:p>
      <w:pPr>
        <w:keepNext/>
        <w:keepLines/>
        <w:widowControl/>
        <w:pBdr>
          <w:left w:val="single" w:color="D9D9D9" w:sz="6" w:space="14"/>
        </w:pBdr>
        <w:spacing w:after="0" w:before="0" w:line="297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22"/>
          <w:szCs w:val="22"/>
        </w:rPr>
        <w:t xml:space="preserve">Brightline Health</w:t>
      </w:r>
    </w:p>
    <w:p>
      <w:pPr>
        <w:keepNext/>
        <w:keepLines/>
        <w:widowControl/>
        <w:pBdr>
          <w:left w:val="single" w:color="D9D9D9" w:sz="6" w:space="14"/>
        </w:pBdr>
        <w:tabs>
          <w:tab w:val="right" w:pos="10368"/>
        </w:tabs>
        <w:spacing w:after="0" w:before="15" w:line="224" w:lineRule="exact"/>
        <w:ind w:left="540" w:hanging="240"/>
      </w:pPr>
      <w:r>
        <w:rPr>
          <w:rFonts w:ascii="Space Grotesk" w:cs="Space Grotesk" w:eastAsia="Space Grotesk" w:hAnsi="Space Grotesk"/>
          <w:caps/>
          <w:color w:val="5C5C5C"/>
          <w:spacing w:val="10"/>
          <w:sz w:val="16"/>
          <w:szCs w:val="16"/>
        </w:rPr>
        <w:t xml:space="preserve">FULL-TIME · Austin,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JUN 2019 – FEB 2022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45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Raised platform availability from 99.5% to 99.95% by introducing SLOs, Prometheus alerting and runbooks.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Migrated 60 services from on-prem VMs to AWS with reusable Terraform modules adopted by 6 teams.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Cut mean time to recovery by 35% while leading an 8-engineer on-call rotation.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Implemented HashiCorp Vault for secrets management across all production workloads.</w:t>
      </w:r>
    </w:p>
    <w:p>
      <w:pPr>
        <w:keepNext/>
        <w:keepLines/>
        <w:widowControl/>
        <w:pBdr>
          <w:left w:val="single" w:color="D9D9D9" w:sz="6" w:space="14"/>
        </w:pBdr>
        <w:spacing w:after="0" w:before="150" w:line="297" w:lineRule="exact"/>
        <w:ind w:left="540" w:hanging="240"/>
      </w:pPr>
      <w:r>
        <w:rPr>
          <w:rFonts w:ascii="Space Grotesk Bold" w:cs="Space Grotesk Bold" w:eastAsia="Space Grotesk Bold" w:hAnsi="Space Grotesk Bold"/>
          <w:color w:val="131313"/>
          <w:sz w:val="22"/>
          <w:szCs w:val="22"/>
        </w:rPr>
        <w:t xml:space="preserve">Systems Engineer</w:t>
      </w:r>
    </w:p>
    <w:p>
      <w:pPr>
        <w:keepNext/>
        <w:keepLines/>
        <w:widowControl/>
        <w:pBdr>
          <w:left w:val="single" w:color="D9D9D9" w:sz="6" w:space="14"/>
        </w:pBdr>
        <w:spacing w:after="0" w:before="0" w:line="297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22"/>
          <w:szCs w:val="22"/>
        </w:rPr>
        <w:t xml:space="preserve">Keystone Systems</w:t>
      </w:r>
    </w:p>
    <w:p>
      <w:pPr>
        <w:keepNext/>
        <w:keepLines/>
        <w:widowControl/>
        <w:pBdr>
          <w:left w:val="single" w:color="D9D9D9" w:sz="6" w:space="14"/>
        </w:pBdr>
        <w:tabs>
          <w:tab w:val="right" w:pos="10368"/>
        </w:tabs>
        <w:spacing w:after="0" w:before="15" w:line="224" w:lineRule="exact"/>
        <w:ind w:left="540" w:hanging="240"/>
      </w:pPr>
      <w:r>
        <w:rPr>
          <w:rFonts w:ascii="Space Grotesk" w:cs="Space Grotesk" w:eastAsia="Space Grotesk" w:hAnsi="Space Grotesk"/>
          <w:caps/>
          <w:color w:val="5C5C5C"/>
          <w:spacing w:val="10"/>
          <w:sz w:val="16"/>
          <w:szCs w:val="16"/>
        </w:rPr>
        <w:t xml:space="preserve">FULL-TIME · Dallas,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JUL 2016 – MAY 2019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45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Automated provisioning for 500+ Linux hosts with Ansible, cutting build time from 2 days to 3 hours.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Wrote Python tooling to audit patch compliance across data centers.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210" w:line="221" w:lineRule="exact"/>
      </w:pP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Certifications</w:t>
      </w:r>
    </w:p>
    <w:p>
      <w:pPr>
        <w:keepLines/>
        <w:widowControl/>
        <w:spacing w:after="0" w:before="105" w:line="276" w:lineRule="exact"/>
      </w:pP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Certified Kubernetes Administrator (CKA) — CNCF, 2023</w:t>
      </w:r>
    </w:p>
    <w:p>
      <w:pPr>
        <w:keepLines/>
        <w:widowControl/>
        <w:spacing w:after="0" w:before="30" w:line="276" w:lineRule="exact"/>
      </w:pP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AWS Certified Solutions Architect – Associate — Amazon Web Services, 2021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210" w:line="221" w:lineRule="exact"/>
      </w:pP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Education</w:t>
      </w:r>
    </w:p>
    <w:p>
      <w:pPr>
        <w:keepNext/>
        <w:keepLines/>
        <w:widowControl/>
        <w:spacing w:after="0" w:before="105" w:line="276" w:lineRule="exact"/>
      </w:pPr>
      <w:r>
        <w:rPr>
          <w:rFonts w:ascii="Space Grotesk Medium" w:cs="Space Grotesk Medium" w:eastAsia="Space Grotesk Medium" w:hAnsi="Space Grotesk Medium"/>
          <w:color w:val="131313"/>
          <w:sz w:val="19"/>
          <w:szCs w:val="19"/>
        </w:rPr>
        <w:t xml:space="preserve">B.S. Computer Engineering</w:t>
      </w:r>
    </w:p>
    <w:p>
      <w:pPr>
        <w:keepLines/>
        <w:widowControl/>
        <w:tabs>
          <w:tab w:val="right" w:pos="10368"/>
        </w:tabs>
        <w:spacing w:after="0" w:before="0" w:line="276" w:lineRule="exact"/>
      </w:pPr>
      <w:r>
        <w:rPr>
          <w:rFonts w:ascii="Space Grotesk Medium" w:cs="Space Grotesk Medium" w:eastAsia="Space Grotesk Medium" w:hAnsi="Space Grotesk Medium"/>
          <w:color w:val="131313"/>
          <w:sz w:val="19"/>
          <w:szCs w:val="19"/>
        </w:rPr>
        <w:t xml:space="preserve">University of North Texas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2016</w:t>
      </w:r>
    </w:p>
    <w:sectPr>
      <w:pgSz w:w="12240" w:h="15840" w:orient="portrait"/>
      <w:pgMar w:top="792" w:right="936" w:bottom="792" w:left="93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ton">
    <w:family w:val="auto"/>
    <w:pitch w:val="variable"/>
    <w:sig w:usb0="E0002AFF" w:usb1="C000247B" w:usb2="00000009" w:usb3="00000000" w:csb0="000001FF" w:csb1="00000000"/>
    <w:embedRegular r:id="rId1" w:fontKey="{902a2df0-ab65-63a9-8e3e-18eaa8f2de32}"/>
  </w:font>
  <w:font w:name="Space Grotesk">
    <w:family w:val="auto"/>
    <w:pitch w:val="variable"/>
    <w:sig w:usb0="E0002AFF" w:usb1="C000247B" w:usb2="00000009" w:usb3="00000000" w:csb0="000001FF" w:csb1="00000000"/>
    <w:embedRegular r:id="rId2" w:fontKey="{d28315fe-9508-50d7-6bfd-a06b84fea7d7}"/>
  </w:font>
  <w:font w:name="Space Grotesk Medium">
    <w:family w:val="auto"/>
    <w:pitch w:val="variable"/>
    <w:sig w:usb0="E0002AFF" w:usb1="C000247B" w:usb2="00000009" w:usb3="00000000" w:csb0="000001FF" w:csb1="00000000"/>
    <w:embedRegular r:id="rId3" w:fontKey="{6a095391-8ff8-42cc-c2c1-0e990f442fed}"/>
  </w:font>
  <w:font w:name="Space Grotesk Bold">
    <w:family w:val="auto"/>
    <w:pitch w:val="variable"/>
    <w:sig w:usb0="E0002AFF" w:usb1="C000247B" w:usb2="00000009" w:usb3="00000000" w:csb0="000001FF" w:csb1="00000000"/>
    <w:embedRegular r:id="rId4" w:fontKey="{69c28c78-1b18-3c3b-8c37-47baa30e32c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ace Grotesk" w:cs="Space Grotesk" w:eastAsia="Space Grotesk" w:hAnsi="Space Grotesk"/>
        <w:color w:val="2B2B2B"/>
        <w:sz w:val="19"/>
        <w:szCs w:val="19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2026-09-27T01:08:31.697Z</dcterms:created>
  <dcterms:modified xsi:type="dcterms:W3CDTF">2026-09-27T01:08:31.698Z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